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6B" w:rsidRDefault="00731E6B" w:rsidP="00731E6B">
      <w:pPr>
        <w:spacing w:after="0" w:line="240" w:lineRule="auto"/>
        <w:jc w:val="center"/>
        <w:outlineLvl w:val="1"/>
        <w:rPr>
          <w:rFonts w:ascii="Times New Roman" w:eastAsia="Times New Roman" w:hAnsi="Times New Roman"/>
          <w:b/>
          <w:bCs/>
          <w:color w:val="7030A0"/>
          <w:sz w:val="36"/>
          <w:szCs w:val="36"/>
          <w:lang w:eastAsia="ru-RU"/>
        </w:rPr>
      </w:pPr>
      <w:r>
        <w:rPr>
          <w:rFonts w:ascii="Times New Roman" w:eastAsia="Times New Roman" w:hAnsi="Times New Roman"/>
          <w:b/>
          <w:bCs/>
          <w:color w:val="7030A0"/>
          <w:sz w:val="36"/>
          <w:szCs w:val="36"/>
          <w:lang w:eastAsia="ru-RU"/>
        </w:rPr>
        <w:t>Сказочка о фонаре</w:t>
      </w:r>
    </w:p>
    <w:p w:rsidR="00731E6B" w:rsidRPr="00824D96" w:rsidRDefault="00731E6B" w:rsidP="00731E6B">
      <w:pPr>
        <w:spacing w:after="0" w:line="240" w:lineRule="auto"/>
        <w:jc w:val="center"/>
        <w:outlineLvl w:val="1"/>
        <w:rPr>
          <w:rFonts w:ascii="Times New Roman" w:eastAsia="Times New Roman" w:hAnsi="Times New Roman"/>
          <w:b/>
          <w:bCs/>
          <w:color w:val="7030A0"/>
          <w:sz w:val="36"/>
          <w:szCs w:val="36"/>
          <w:lang w:eastAsia="ru-RU"/>
        </w:rPr>
      </w:pPr>
      <w:bookmarkStart w:id="0" w:name="_GoBack"/>
      <w:bookmarkEnd w:id="0"/>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Один из фонарей на Рождественском бульваре работал уже несколько десятков лет. Под ним стояла скамейка, на скамейку постоянно садились люди, и фонарь перевидал столько людей, переслушал столько разговоров, что у него накопился тот самый опыт жизни, который называется умудренностью. И мало- помалу он пришел к выводу, что светить для всех без разбора одинаковым ровным светом - несправедливо и просто нехорошо. </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Однажды вечером внимание фонаря было привлечено криками мальчугана, стремглав выбежавшего из дома напротив. Этого мальчика фонарь хорошо знал: то был сын сапожника, хотя и угрюмого, но не злого человека, сына он наказывал редко, но если возвращался домой в субботу пьяным - с ним не было никакого сладу. Так случилось и на этот раз. Сапожник оттолкнул свою жену - мачеху мальчика, когда та попыталась вступиться за пасынка, бросился на сына с шилом и успел схватить его за руку. Вырываясь, мальчуган увлек отца в прихожую, оттуда в подъезд, вырвался и с криком бросился на бульвар, так что только сверкали босые пятки. Раздраженный сопротивлением еще более, сапожник устремился следом, и как раз под фонарем уже протягивал на бегу руку, чтобы схватить беглеца за плечо. "Не бывать тому!" - подумал фонарь и погас. Сапожник остановился, ничего не разбирая в темноте, а мальчик спрятался за дерево. Что же делать! </w:t>
      </w:r>
      <w:proofErr w:type="gramStart"/>
      <w:r w:rsidRPr="00824D96">
        <w:rPr>
          <w:rFonts w:ascii="Times New Roman" w:eastAsia="Times New Roman" w:hAnsi="Times New Roman"/>
          <w:sz w:val="24"/>
          <w:szCs w:val="24"/>
          <w:lang w:eastAsia="ru-RU"/>
        </w:rPr>
        <w:t>Пьянице</w:t>
      </w:r>
      <w:proofErr w:type="gramEnd"/>
      <w:r w:rsidRPr="00824D96">
        <w:rPr>
          <w:rFonts w:ascii="Times New Roman" w:eastAsia="Times New Roman" w:hAnsi="Times New Roman"/>
          <w:sz w:val="24"/>
          <w:szCs w:val="24"/>
          <w:lang w:eastAsia="ru-RU"/>
        </w:rPr>
        <w:t xml:space="preserve"> пришлось ограничиться потоком ругательств и бесславно возвратиться домой. Там он завалился спать и тотчас же захрапел. А мальчику осторожно отперла мачеха, и он тихонько, чтобы не разбудить отца, притаился на своей постели. Утром у отца хмель </w:t>
      </w:r>
      <w:proofErr w:type="gramStart"/>
      <w:r w:rsidRPr="00824D96">
        <w:rPr>
          <w:rFonts w:ascii="Times New Roman" w:eastAsia="Times New Roman" w:hAnsi="Times New Roman"/>
          <w:sz w:val="24"/>
          <w:szCs w:val="24"/>
          <w:lang w:eastAsia="ru-RU"/>
        </w:rPr>
        <w:t>прошел</w:t>
      </w:r>
      <w:proofErr w:type="gramEnd"/>
      <w:r w:rsidRPr="00824D96">
        <w:rPr>
          <w:rFonts w:ascii="Times New Roman" w:eastAsia="Times New Roman" w:hAnsi="Times New Roman"/>
          <w:sz w:val="24"/>
          <w:szCs w:val="24"/>
          <w:lang w:eastAsia="ru-RU"/>
        </w:rPr>
        <w:t xml:space="preserve"> и он даже не помнил о происшедшем.</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А фонарь все висел и не горел - единственный негорящий фонарь на всем Рождественском бульваре. Вечер был ясный, весенний, все лавочки были заняты, только эта под негорящим фонарем оставалась пустой, потому что люди ее не замечали. Вдруг фонарь увидел пожилого человека в потертом пальто и старой шляпе: человек медленно, опираясь на трость, брел по бульвару с газетой в другой руке. Очевидно, он искал местечко на какой-нибудь скамейке под фонарем, чтобы почитать газету. Но гуляющих в тот вечер было много, и все скамейки были заняты. А в газете, надо полагать, заключалось что-то особенно интересное: во всяком случае пожилому человеку до того хотелось прочесть ее, что он, не найдя места на скамейках, остановился прямо перед соседним фонарем и, прислонившись к нему, развернул газету.</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 </w:t>
      </w:r>
      <w:proofErr w:type="gramStart"/>
      <w:r w:rsidRPr="00824D96">
        <w:rPr>
          <w:rFonts w:ascii="Times New Roman" w:eastAsia="Times New Roman" w:hAnsi="Times New Roman"/>
          <w:sz w:val="24"/>
          <w:szCs w:val="24"/>
          <w:lang w:eastAsia="ru-RU"/>
        </w:rPr>
        <w:t>Ну</w:t>
      </w:r>
      <w:proofErr w:type="gramEnd"/>
      <w:r w:rsidRPr="00824D96">
        <w:rPr>
          <w:rFonts w:ascii="Times New Roman" w:eastAsia="Times New Roman" w:hAnsi="Times New Roman"/>
          <w:sz w:val="24"/>
          <w:szCs w:val="24"/>
          <w:lang w:eastAsia="ru-RU"/>
        </w:rPr>
        <w:t xml:space="preserve"> нет, - подумал тут фонарь, который вследствие жизненной умудренности стал добрее. - Надо зажечься!</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Сказано - сделано. Увидав в двух-трех шагах от себя внезапно вспыхнувший источник света и под ним лавочку, пожилой человек поспешил к </w:t>
      </w:r>
      <w:proofErr w:type="gramStart"/>
      <w:r w:rsidRPr="00824D96">
        <w:rPr>
          <w:rFonts w:ascii="Times New Roman" w:eastAsia="Times New Roman" w:hAnsi="Times New Roman"/>
          <w:sz w:val="24"/>
          <w:szCs w:val="24"/>
          <w:lang w:eastAsia="ru-RU"/>
        </w:rPr>
        <w:t>ней</w:t>
      </w:r>
      <w:proofErr w:type="gramEnd"/>
      <w:r w:rsidRPr="00824D96">
        <w:rPr>
          <w:rFonts w:ascii="Times New Roman" w:eastAsia="Times New Roman" w:hAnsi="Times New Roman"/>
          <w:sz w:val="24"/>
          <w:szCs w:val="24"/>
          <w:lang w:eastAsia="ru-RU"/>
        </w:rPr>
        <w:t xml:space="preserve"> и целый час наслаждался под фонарем своей газетой.</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Был уже довольно поздний час, когда он оставил скамейку. А фонарь тем временем давно замечал, что по бульвару взад и вперед прошли уже четыре раза молодой студент и румяная круглолицая студенточка! Оба жили в общежитиях, </w:t>
      </w:r>
      <w:proofErr w:type="gramStart"/>
      <w:r w:rsidRPr="00824D96">
        <w:rPr>
          <w:rFonts w:ascii="Times New Roman" w:eastAsia="Times New Roman" w:hAnsi="Times New Roman"/>
          <w:sz w:val="24"/>
          <w:szCs w:val="24"/>
          <w:lang w:eastAsia="ru-RU"/>
        </w:rPr>
        <w:t>уединиться и поговорить им было</w:t>
      </w:r>
      <w:proofErr w:type="gramEnd"/>
      <w:r w:rsidRPr="00824D96">
        <w:rPr>
          <w:rFonts w:ascii="Times New Roman" w:eastAsia="Times New Roman" w:hAnsi="Times New Roman"/>
          <w:sz w:val="24"/>
          <w:szCs w:val="24"/>
          <w:lang w:eastAsia="ru-RU"/>
        </w:rPr>
        <w:t xml:space="preserve"> негде, и они надеялись найти подходящее место на бульваре. Фонарь видел, что им ужасно хочется поцеловать друг друга, но они стыдятся это сделать на людном ярко освещенном бульваре. И до чего же приятно было ему погаснуть в эту минуту! Влюбленные даже вскрикнули от неожиданной удачи, мигом уселись на скамейку под добрым фонарем и целовались в темноте столько, сколько им хотелось.</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Время шло своим чередом, куранты пробили двенадцать, бульвар пустел. Наконец удалились и влюбленные. Только какая-то запоздалая тетушка брела издалека по боковой аллее, и фонарь видел, чего не замечала она: как по пятам за ней крадется вор, лучше сказать, грабитель. Ясно одно, что он ждал только удобного случая отнять у старушки чем-то набитую сумку. Такой благоприятный случай ожидал его у погасшего фонаря, </w:t>
      </w:r>
      <w:proofErr w:type="gramStart"/>
      <w:r w:rsidRPr="00824D96">
        <w:rPr>
          <w:rFonts w:ascii="Times New Roman" w:eastAsia="Times New Roman" w:hAnsi="Times New Roman"/>
          <w:sz w:val="24"/>
          <w:szCs w:val="24"/>
          <w:lang w:eastAsia="ru-RU"/>
        </w:rPr>
        <w:t>где</w:t>
      </w:r>
      <w:proofErr w:type="gramEnd"/>
      <w:r w:rsidRPr="00824D96">
        <w:rPr>
          <w:rFonts w:ascii="Times New Roman" w:eastAsia="Times New Roman" w:hAnsi="Times New Roman"/>
          <w:sz w:val="24"/>
          <w:szCs w:val="24"/>
          <w:lang w:eastAsia="ru-RU"/>
        </w:rPr>
        <w:t xml:space="preserve"> по крайней мере на расстоянии тридцати метров было темно как в проруби. Но фонарь </w:t>
      </w:r>
      <w:r w:rsidRPr="00824D96">
        <w:rPr>
          <w:rFonts w:ascii="Times New Roman" w:eastAsia="Times New Roman" w:hAnsi="Times New Roman"/>
          <w:sz w:val="24"/>
          <w:szCs w:val="24"/>
          <w:lang w:eastAsia="ru-RU"/>
        </w:rPr>
        <w:lastRenderedPageBreak/>
        <w:t xml:space="preserve">вспыхнул как раз вовремя. Как раз вовремя, чтобы осветить и старушку, и уже протянувшего к ней руку грабителя. Грабитель отпрянул в темь, а старушка, о нем даже </w:t>
      </w:r>
      <w:proofErr w:type="gramStart"/>
      <w:r w:rsidRPr="00824D96">
        <w:rPr>
          <w:rFonts w:ascii="Times New Roman" w:eastAsia="Times New Roman" w:hAnsi="Times New Roman"/>
          <w:sz w:val="24"/>
          <w:szCs w:val="24"/>
          <w:lang w:eastAsia="ru-RU"/>
        </w:rPr>
        <w:t>и</w:t>
      </w:r>
      <w:proofErr w:type="gramEnd"/>
      <w:r w:rsidRPr="00824D96">
        <w:rPr>
          <w:rFonts w:ascii="Times New Roman" w:eastAsia="Times New Roman" w:hAnsi="Times New Roman"/>
          <w:sz w:val="24"/>
          <w:szCs w:val="24"/>
          <w:lang w:eastAsia="ru-RU"/>
        </w:rPr>
        <w:t xml:space="preserve"> не подозревая, спокойно вышла на проезжую часть улицы и скрылась в подъезде многоэтажного дома, где жила.</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Фонарь горел себе и горел до глубокой ночи. Бульвар уже был совсем пуст, когда на него вышел молодой поэт, разгоряченный стихотворным письмом к своей возлюбленной, которое и писал весь вечер. Теперь ему хотелось, чтобы прохладный ветер освежал его лоб, а над головой сверкали звезды. Но тысячи городских фонарей затмевали свет небесных светил, небо казалось невыразительным и бледным. Поэт присел на скамейку под старым фонарем, и фонарь тотчас же понял его мысли.</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"Это несчастье нетрудно исправить", - решил он и самоотверженно погас. И в ту же секунду молодой мечтатель различил и колесницу Большой Медведицы, и великолепный Орион, уже склоняющийся за дома, и главное, свою молодую звезду, голубое светило в созвездии Лиры - Вегу. И душа его наполнилась восторгом и благоговением, и он даже лег на пустую скамью под негорящим фонарем, чтобы полнее ощущать бездонность и величие космоса.</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Однако такое поведение старого фонаря обратило на себя всеобщее внимание. Безо всякой причины он то вспыхивал, то гас, а это невозможно терпеть в цивилизованном городе. Из Управления, ведающего всеми фонарями, был послан электромонтер. К фонарю приставили длинную лестницу, монтер обследовал все устройство незамысловатого светильника и все нашел в порядке. Тем не </w:t>
      </w:r>
      <w:proofErr w:type="gramStart"/>
      <w:r w:rsidRPr="00824D96">
        <w:rPr>
          <w:rFonts w:ascii="Times New Roman" w:eastAsia="Times New Roman" w:hAnsi="Times New Roman"/>
          <w:sz w:val="24"/>
          <w:szCs w:val="24"/>
          <w:lang w:eastAsia="ru-RU"/>
        </w:rPr>
        <w:t>менее</w:t>
      </w:r>
      <w:proofErr w:type="gramEnd"/>
      <w:r w:rsidRPr="00824D96">
        <w:rPr>
          <w:rFonts w:ascii="Times New Roman" w:eastAsia="Times New Roman" w:hAnsi="Times New Roman"/>
          <w:sz w:val="24"/>
          <w:szCs w:val="24"/>
          <w:lang w:eastAsia="ru-RU"/>
        </w:rPr>
        <w:t xml:space="preserve"> поведение фонаря не изменилось. О нем стали поговаривать и слагать всякие небылицы досужие люди в соседних кварталах, а это грозило распространением темных слухов, недопустимых в наш просвещенный век. Управление решило вырвать зло с корнем и направило к фонарю своих мастеров с соответствующими полномочиями.</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Но об этом вовремя узнали ангелы, а у них другой взгляд на эти вещи!</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"Этот добрый фонарь заслужил совсем не этого", - сказали они. И поздней ночью, когда погасли уже все фонари на городских улицах, один из ангелов вознес добрый фонарь на небо. А пришедшие наутро мастера не могли понять, куда он девался, и составили акт по всем правилам.</w:t>
      </w:r>
    </w:p>
    <w:p w:rsidR="00731E6B" w:rsidRPr="00824D96" w:rsidRDefault="00731E6B" w:rsidP="00731E6B">
      <w:pPr>
        <w:spacing w:after="0"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Добрый же фонарь и потом освещал наши темные ночи. Мы по привычке называем его Венерой в честь древнеримской богини, хотя на деле же она совершенно ни </w:t>
      </w:r>
      <w:proofErr w:type="gramStart"/>
      <w:r w:rsidRPr="00824D96">
        <w:rPr>
          <w:rFonts w:ascii="Times New Roman" w:eastAsia="Times New Roman" w:hAnsi="Times New Roman"/>
          <w:sz w:val="24"/>
          <w:szCs w:val="24"/>
          <w:lang w:eastAsia="ru-RU"/>
        </w:rPr>
        <w:t>при чем</w:t>
      </w:r>
      <w:proofErr w:type="gramEnd"/>
      <w:r w:rsidRPr="00824D96">
        <w:rPr>
          <w:rFonts w:ascii="Times New Roman" w:eastAsia="Times New Roman" w:hAnsi="Times New Roman"/>
          <w:sz w:val="24"/>
          <w:szCs w:val="24"/>
          <w:lang w:eastAsia="ru-RU"/>
        </w:rPr>
        <w:t xml:space="preserve"> в этой истории.</w:t>
      </w:r>
    </w:p>
    <w:p w:rsidR="00731E6B" w:rsidRPr="00824D96" w:rsidRDefault="00731E6B" w:rsidP="00731E6B">
      <w:pPr>
        <w:spacing w:after="0" w:line="240" w:lineRule="auto"/>
        <w:rPr>
          <w:rFonts w:ascii="Times New Roman" w:eastAsia="Times New Roman" w:hAnsi="Times New Roman"/>
          <w:sz w:val="24"/>
          <w:szCs w:val="24"/>
          <w:lang w:eastAsia="ru-RU"/>
        </w:rPr>
      </w:pPr>
    </w:p>
    <w:p w:rsidR="00731E6B" w:rsidRPr="00824D96" w:rsidRDefault="00731E6B" w:rsidP="00731E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0;height:1.5pt" o:hralign="center" o:hrstd="t" o:hr="t" fillcolor="#a0a0a0" stroked="f"/>
        </w:pic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В "Тюремных" тетрадях Даниила Андреева эти тесно исписанные странички в клетку никак не озаглавлены. Название - "Сказочка о фонаре" - нам известно со слов Аллы Александровны Андреевой. Есть основание считать, что "сказочка" написана в самом начале пятидесятых. Но почему и отчего поэт сочинил ее, что послужило поводом - неизвестно. Да и стоит ли задаваться этим, может быть, праздным вопросом? </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Но Даниил Андреев не литератор, торопящийся в редакцию - "рукопись продать", не поэт пушкинских "Египетских ночей", который "как Аквилон, Что хочет, то и носит", которому можно попенять: "Скажи, зачем без цели</w:t>
      </w:r>
      <w:proofErr w:type="gramStart"/>
      <w:r w:rsidRPr="00824D96">
        <w:rPr>
          <w:rFonts w:ascii="Times New Roman" w:eastAsia="Times New Roman" w:hAnsi="Times New Roman"/>
          <w:sz w:val="24"/>
          <w:szCs w:val="24"/>
          <w:lang w:eastAsia="ru-RU"/>
        </w:rPr>
        <w:t>.</w:t>
      </w:r>
      <w:proofErr w:type="gramEnd"/>
      <w:r w:rsidRPr="00824D96">
        <w:rPr>
          <w:rFonts w:ascii="Times New Roman" w:eastAsia="Times New Roman" w:hAnsi="Times New Roman"/>
          <w:sz w:val="24"/>
          <w:szCs w:val="24"/>
          <w:lang w:eastAsia="ru-RU"/>
        </w:rPr>
        <w:t xml:space="preserve"> </w:t>
      </w:r>
      <w:proofErr w:type="gramStart"/>
      <w:r w:rsidRPr="00824D96">
        <w:rPr>
          <w:rFonts w:ascii="Times New Roman" w:eastAsia="Times New Roman" w:hAnsi="Times New Roman"/>
          <w:sz w:val="24"/>
          <w:szCs w:val="24"/>
          <w:lang w:eastAsia="ru-RU"/>
        </w:rPr>
        <w:t>б</w:t>
      </w:r>
      <w:proofErr w:type="gramEnd"/>
      <w:r w:rsidRPr="00824D96">
        <w:rPr>
          <w:rFonts w:ascii="Times New Roman" w:eastAsia="Times New Roman" w:hAnsi="Times New Roman"/>
          <w:sz w:val="24"/>
          <w:szCs w:val="24"/>
          <w:lang w:eastAsia="ru-RU"/>
        </w:rPr>
        <w:t xml:space="preserve">родишь?". Для него романтический призыв - "Стремиться к небу должен гений" ~ не эстетический лозунг, а реальность его "трансфизических." путей, о которых он рассказал в "Розе Мира". И в неопубликованном еще небольшом трактате "Сквозящий реализм" Даниил Андреев определил свою поэтическую задачу так: "осознанное стремление к истолкованию мира, как взаимосвязанных и взаимопроникающих сфер". Поэтому все его писания и определяются </w:t>
      </w:r>
      <w:r w:rsidRPr="00824D96">
        <w:rPr>
          <w:rFonts w:ascii="Times New Roman" w:eastAsia="Times New Roman" w:hAnsi="Times New Roman"/>
          <w:sz w:val="24"/>
          <w:szCs w:val="24"/>
          <w:lang w:eastAsia="ru-RU"/>
        </w:rPr>
        <w:lastRenderedPageBreak/>
        <w:t xml:space="preserve">одним программным стремлением - полнее донести весть </w:t>
      </w:r>
      <w:proofErr w:type="gramStart"/>
      <w:r w:rsidRPr="00824D96">
        <w:rPr>
          <w:rFonts w:ascii="Times New Roman" w:eastAsia="Times New Roman" w:hAnsi="Times New Roman"/>
          <w:sz w:val="24"/>
          <w:szCs w:val="24"/>
          <w:lang w:eastAsia="ru-RU"/>
        </w:rPr>
        <w:t>о</w:t>
      </w:r>
      <w:proofErr w:type="gramEnd"/>
      <w:r w:rsidRPr="00824D96">
        <w:rPr>
          <w:rFonts w:ascii="Times New Roman" w:eastAsia="Times New Roman" w:hAnsi="Times New Roman"/>
          <w:sz w:val="24"/>
          <w:szCs w:val="24"/>
          <w:lang w:eastAsia="ru-RU"/>
        </w:rPr>
        <w:t xml:space="preserve"> иных мирах и реальностях, так таинственно открывающихся ему. И из всех возможных языков для этого наиболее приемлем язык поэтический.</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Читая "Сказочку о фонаре", невольно вспоминаешь известную сказку Г.Х.Андерсена "Старый уличный фонарь". Общего между ними немного. Но оно есть. Может быть, в самом сказочном складе, интонации, восходящей не столько к ганзеновскому Андерсену, которого Андреев в детстве, конечно же, читал, но и к самой традиции литературной сказки, идущей от немецких романтиков. А немецкие романтики, как мы знаем, были особенно близки и дороги ему. Уже совсем не ребенком он, по свидетельству В.М.Василенко, восхищался сказочной повестью их прямого наследника Вольдемара Бонзальса "Приключения пчелки Майи".</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Сказывалась эта традиция и в русской литературе, например, в сказках В.М.Гаршина, которого Д.Л.Андреев ставит в "Розе Мира" в ряд с А.К.Толстым, В.С.Соловьевым и В.И.Ивановым как одного из искателей синтеза "религиозно-этического и художественного служения".</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Но если стилистика и сюжетное построение "Сказочки о фонаре" вполне традиционны, то все ее мотивы и образы неотрывны от главных мотивов и образов Даниила Андреева.</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Сказка о рукотворном источнике света, который сказочно очеловечивается и становится звездой, как по </w:t>
      </w:r>
      <w:proofErr w:type="gramStart"/>
      <w:r w:rsidRPr="00824D96">
        <w:rPr>
          <w:rFonts w:ascii="Times New Roman" w:eastAsia="Times New Roman" w:hAnsi="Times New Roman"/>
          <w:sz w:val="24"/>
          <w:szCs w:val="24"/>
          <w:lang w:eastAsia="ru-RU"/>
        </w:rPr>
        <w:t>романтическому</w:t>
      </w:r>
      <w:proofErr w:type="gramEnd"/>
      <w:r w:rsidRPr="00824D96">
        <w:rPr>
          <w:rFonts w:ascii="Times New Roman" w:eastAsia="Times New Roman" w:hAnsi="Times New Roman"/>
          <w:sz w:val="24"/>
          <w:szCs w:val="24"/>
          <w:lang w:eastAsia="ru-RU"/>
        </w:rPr>
        <w:t xml:space="preserve"> поверию становится звездой душа умершего человека, не кажется экзотичной и для русской литературы.</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В "Пиковой даме" Германы подходит к фонарю, чтобы взглянуть на часы: "двадцать минут двенадцатого"! Но у Даниила Андреева фонарь не петербургский роковой, не тот, у которого стоял Германн, который затем превратился в руке блоковского Петра в "зловонное кадило".</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Правда, поразительно близки сюжетные повороты "сказочки" иронически-грустному стихотворению И.И.Мятлева "Фонарики" (1841), ставшему известной песней. </w:t>
      </w:r>
      <w:proofErr w:type="gramStart"/>
      <w:r w:rsidRPr="00824D96">
        <w:rPr>
          <w:rFonts w:ascii="Times New Roman" w:eastAsia="Times New Roman" w:hAnsi="Times New Roman"/>
          <w:sz w:val="24"/>
          <w:szCs w:val="24"/>
          <w:lang w:eastAsia="ru-RU"/>
        </w:rPr>
        <w:t>У Мятлева появляются под фонарями похожие персонажи - влюбленные, преступник, сирота, "женщина безумная" и, наконец, мечтатель-поэт.</w:t>
      </w:r>
      <w:proofErr w:type="gramEnd"/>
      <w:r w:rsidRPr="00824D96">
        <w:rPr>
          <w:rFonts w:ascii="Times New Roman" w:eastAsia="Times New Roman" w:hAnsi="Times New Roman"/>
          <w:sz w:val="24"/>
          <w:szCs w:val="24"/>
          <w:lang w:eastAsia="ru-RU"/>
        </w:rPr>
        <w:t xml:space="preserve"> Конечно, пафос и тональность у Мятлева совсем другие, но композиционные переклички очевидны, и начало его стихотворения вполне могло бы стать эпиграфом к "Сказочке":</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 xml:space="preserve">Фонарики, сударики, </w:t>
      </w:r>
      <w:r w:rsidRPr="00824D96">
        <w:rPr>
          <w:rFonts w:ascii="Times New Roman" w:eastAsia="Times New Roman" w:hAnsi="Times New Roman"/>
          <w:i/>
          <w:iCs/>
          <w:sz w:val="24"/>
          <w:szCs w:val="24"/>
          <w:lang w:eastAsia="ru-RU"/>
        </w:rPr>
        <w:br/>
        <w:t xml:space="preserve">Скажите-ко вы мне, </w:t>
      </w:r>
      <w:r w:rsidRPr="00824D96">
        <w:rPr>
          <w:rFonts w:ascii="Times New Roman" w:eastAsia="Times New Roman" w:hAnsi="Times New Roman"/>
          <w:i/>
          <w:iCs/>
          <w:sz w:val="24"/>
          <w:szCs w:val="24"/>
          <w:lang w:eastAsia="ru-RU"/>
        </w:rPr>
        <w:br/>
        <w:t>Что видели, что слышали</w:t>
      </w:r>
      <w:proofErr w:type="gramStart"/>
      <w:r w:rsidRPr="00824D96">
        <w:rPr>
          <w:rFonts w:ascii="Times New Roman" w:eastAsia="Times New Roman" w:hAnsi="Times New Roman"/>
          <w:i/>
          <w:iCs/>
          <w:sz w:val="24"/>
          <w:szCs w:val="24"/>
          <w:lang w:eastAsia="ru-RU"/>
        </w:rPr>
        <w:t xml:space="preserve"> </w:t>
      </w:r>
      <w:r w:rsidRPr="00824D96">
        <w:rPr>
          <w:rFonts w:ascii="Times New Roman" w:eastAsia="Times New Roman" w:hAnsi="Times New Roman"/>
          <w:i/>
          <w:iCs/>
          <w:sz w:val="24"/>
          <w:szCs w:val="24"/>
          <w:lang w:eastAsia="ru-RU"/>
        </w:rPr>
        <w:br/>
        <w:t>В</w:t>
      </w:r>
      <w:proofErr w:type="gramEnd"/>
      <w:r w:rsidRPr="00824D96">
        <w:rPr>
          <w:rFonts w:ascii="Times New Roman" w:eastAsia="Times New Roman" w:hAnsi="Times New Roman"/>
          <w:i/>
          <w:iCs/>
          <w:sz w:val="24"/>
          <w:szCs w:val="24"/>
          <w:lang w:eastAsia="ru-RU"/>
        </w:rPr>
        <w:t xml:space="preserve"> ночной вы тишине?</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Но это фонарики первой половины прошлого века. В поэтическом мире Андреева горят фонари иные, собственные, хотя и зажегшиеся когда-то в урбанистической лирике символистов. Например, у Брюсова:</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 xml:space="preserve">И фонарь, сквозь сумрак черный, </w:t>
      </w:r>
      <w:r w:rsidRPr="00824D96">
        <w:rPr>
          <w:rFonts w:ascii="Times New Roman" w:eastAsia="Times New Roman" w:hAnsi="Times New Roman"/>
          <w:i/>
          <w:iCs/>
          <w:sz w:val="24"/>
          <w:szCs w:val="24"/>
          <w:lang w:eastAsia="ru-RU"/>
        </w:rPr>
        <w:br/>
        <w:t>Был так явственен в окне.</w:t>
      </w:r>
      <w:r w:rsidRPr="00824D96">
        <w:rPr>
          <w:rFonts w:ascii="Times New Roman" w:eastAsia="Times New Roman" w:hAnsi="Times New Roman"/>
          <w:i/>
          <w:iCs/>
          <w:sz w:val="24"/>
          <w:szCs w:val="24"/>
          <w:lang w:eastAsia="ru-RU"/>
        </w:rPr>
        <w:br/>
        <w:t>Не фонарь - любовь светила,</w:t>
      </w:r>
      <w:r w:rsidRPr="00824D96">
        <w:rPr>
          <w:rFonts w:ascii="Times New Roman" w:eastAsia="Times New Roman" w:hAnsi="Times New Roman"/>
          <w:i/>
          <w:iCs/>
          <w:sz w:val="24"/>
          <w:szCs w:val="24"/>
          <w:lang w:eastAsia="ru-RU"/>
        </w:rPr>
        <w:br/>
        <w:t>Звезды сыпала светло...</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lastRenderedPageBreak/>
        <w:t>К поэтике символистов, к столь любимому им Блоку, пожалуй, ближе всего три цикла Даниила Андреева "Материалы к поэме "Дуггур". В них он рассказывает о своих юношеских духовных метаниях и блужданиях. В начале он говорит о пути "из темных башен", на котором далее появляется свет:</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Мы шли кварталами ненастными</w:t>
      </w:r>
      <w:proofErr w:type="gramStart"/>
      <w:r w:rsidRPr="00824D96">
        <w:rPr>
          <w:rFonts w:ascii="Times New Roman" w:eastAsia="Times New Roman" w:hAnsi="Times New Roman"/>
          <w:i/>
          <w:iCs/>
          <w:sz w:val="24"/>
          <w:szCs w:val="24"/>
          <w:lang w:eastAsia="ru-RU"/>
        </w:rPr>
        <w:t xml:space="preserve"> </w:t>
      </w:r>
      <w:r w:rsidRPr="00824D96">
        <w:rPr>
          <w:rFonts w:ascii="Times New Roman" w:eastAsia="Times New Roman" w:hAnsi="Times New Roman"/>
          <w:i/>
          <w:iCs/>
          <w:sz w:val="24"/>
          <w:szCs w:val="24"/>
          <w:lang w:eastAsia="ru-RU"/>
        </w:rPr>
        <w:br/>
        <w:t>О</w:t>
      </w:r>
      <w:proofErr w:type="gramEnd"/>
      <w:r w:rsidRPr="00824D96">
        <w:rPr>
          <w:rFonts w:ascii="Times New Roman" w:eastAsia="Times New Roman" w:hAnsi="Times New Roman"/>
          <w:i/>
          <w:iCs/>
          <w:sz w:val="24"/>
          <w:szCs w:val="24"/>
          <w:lang w:eastAsia="ru-RU"/>
        </w:rPr>
        <w:t>т фонаря до фонаря...</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Фонари возникают в стихах этого исповедального цикла и как свет, указующий путь, и как свидетели искушений тьмы:</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 xml:space="preserve">Фонарь у мокрых камней сквера </w:t>
      </w:r>
      <w:r w:rsidRPr="00824D96">
        <w:rPr>
          <w:rFonts w:ascii="Times New Roman" w:eastAsia="Times New Roman" w:hAnsi="Times New Roman"/>
          <w:i/>
          <w:iCs/>
          <w:sz w:val="24"/>
          <w:szCs w:val="24"/>
          <w:lang w:eastAsia="ru-RU"/>
        </w:rPr>
        <w:br/>
        <w:t>Ее усмешки знает власть...</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В стихотворении "Уличные волшебники" фонари становятся той "странной сказкой", из которой, видимо, и выросла, следуя прихотливыми поэтическими путями, "Сказочка о фонаре":</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 xml:space="preserve">Сияла ровным светом газовая </w:t>
      </w:r>
      <w:r w:rsidRPr="00824D96">
        <w:rPr>
          <w:rFonts w:ascii="Times New Roman" w:eastAsia="Times New Roman" w:hAnsi="Times New Roman"/>
          <w:i/>
          <w:iCs/>
          <w:sz w:val="24"/>
          <w:szCs w:val="24"/>
          <w:lang w:eastAsia="ru-RU"/>
        </w:rPr>
        <w:br/>
        <w:t xml:space="preserve">Цепь фонарей в ночной тиши, </w:t>
      </w:r>
      <w:r w:rsidRPr="00824D96">
        <w:rPr>
          <w:rFonts w:ascii="Times New Roman" w:eastAsia="Times New Roman" w:hAnsi="Times New Roman"/>
          <w:i/>
          <w:iCs/>
          <w:sz w:val="24"/>
          <w:szCs w:val="24"/>
          <w:lang w:eastAsia="ru-RU"/>
        </w:rPr>
        <w:br/>
        <w:t xml:space="preserve">Неотвратимый </w:t>
      </w:r>
      <w:proofErr w:type="gramStart"/>
      <w:r w:rsidRPr="00824D96">
        <w:rPr>
          <w:rFonts w:ascii="Times New Roman" w:eastAsia="Times New Roman" w:hAnsi="Times New Roman"/>
          <w:i/>
          <w:iCs/>
          <w:sz w:val="24"/>
          <w:szCs w:val="24"/>
          <w:lang w:eastAsia="ru-RU"/>
        </w:rPr>
        <w:t>путь</w:t>
      </w:r>
      <w:proofErr w:type="gramEnd"/>
      <w:r w:rsidRPr="00824D96">
        <w:rPr>
          <w:rFonts w:ascii="Times New Roman" w:eastAsia="Times New Roman" w:hAnsi="Times New Roman"/>
          <w:i/>
          <w:iCs/>
          <w:sz w:val="24"/>
          <w:szCs w:val="24"/>
          <w:lang w:eastAsia="ru-RU"/>
        </w:rPr>
        <w:t xml:space="preserve"> указывая, </w:t>
      </w:r>
      <w:r w:rsidRPr="00824D96">
        <w:rPr>
          <w:rFonts w:ascii="Times New Roman" w:eastAsia="Times New Roman" w:hAnsi="Times New Roman"/>
          <w:i/>
          <w:iCs/>
          <w:sz w:val="24"/>
          <w:szCs w:val="24"/>
          <w:lang w:eastAsia="ru-RU"/>
        </w:rPr>
        <w:br/>
        <w:t>Поцеловав глаза души.</w:t>
      </w:r>
      <w:r w:rsidRPr="00824D96">
        <w:rPr>
          <w:rFonts w:ascii="Times New Roman" w:eastAsia="Times New Roman" w:hAnsi="Times New Roman"/>
          <w:i/>
          <w:iCs/>
          <w:sz w:val="24"/>
          <w:szCs w:val="24"/>
          <w:lang w:eastAsia="ru-RU"/>
        </w:rPr>
        <w:br/>
      </w:r>
      <w:r w:rsidRPr="00824D96">
        <w:rPr>
          <w:rFonts w:ascii="Times New Roman" w:eastAsia="Times New Roman" w:hAnsi="Times New Roman"/>
          <w:i/>
          <w:iCs/>
          <w:sz w:val="24"/>
          <w:szCs w:val="24"/>
          <w:lang w:eastAsia="ru-RU"/>
        </w:rPr>
        <w:br/>
        <w:t xml:space="preserve">Ресницы вкрадчиво поглаживая, </w:t>
      </w:r>
      <w:r w:rsidRPr="00824D96">
        <w:rPr>
          <w:rFonts w:ascii="Times New Roman" w:eastAsia="Times New Roman" w:hAnsi="Times New Roman"/>
          <w:i/>
          <w:iCs/>
          <w:sz w:val="24"/>
          <w:szCs w:val="24"/>
          <w:lang w:eastAsia="ru-RU"/>
        </w:rPr>
        <w:br/>
        <w:t xml:space="preserve">Лаская лоб, как вещий друг, </w:t>
      </w:r>
      <w:r w:rsidRPr="00824D96">
        <w:rPr>
          <w:rFonts w:ascii="Times New Roman" w:eastAsia="Times New Roman" w:hAnsi="Times New Roman"/>
          <w:i/>
          <w:iCs/>
          <w:sz w:val="24"/>
          <w:szCs w:val="24"/>
          <w:lang w:eastAsia="ru-RU"/>
        </w:rPr>
        <w:br/>
        <w:t xml:space="preserve">Она сияла, завораживая, </w:t>
      </w:r>
      <w:r w:rsidRPr="00824D96">
        <w:rPr>
          <w:rFonts w:ascii="Times New Roman" w:eastAsia="Times New Roman" w:hAnsi="Times New Roman"/>
          <w:i/>
          <w:iCs/>
          <w:sz w:val="24"/>
          <w:szCs w:val="24"/>
          <w:lang w:eastAsia="ru-RU"/>
        </w:rPr>
        <w:br/>
        <w:t>В щемящий мир, в звенящий круг.</w:t>
      </w:r>
      <w:r w:rsidRPr="00824D96">
        <w:rPr>
          <w:rFonts w:ascii="Times New Roman" w:eastAsia="Times New Roman" w:hAnsi="Times New Roman"/>
          <w:i/>
          <w:iCs/>
          <w:sz w:val="24"/>
          <w:szCs w:val="24"/>
          <w:lang w:eastAsia="ru-RU"/>
        </w:rPr>
        <w:br/>
      </w:r>
      <w:r w:rsidRPr="00824D96">
        <w:rPr>
          <w:rFonts w:ascii="Times New Roman" w:eastAsia="Times New Roman" w:hAnsi="Times New Roman"/>
          <w:i/>
          <w:iCs/>
          <w:sz w:val="24"/>
          <w:szCs w:val="24"/>
          <w:lang w:eastAsia="ru-RU"/>
        </w:rPr>
        <w:br/>
        <w:t xml:space="preserve">Опровергая будни - призраками, </w:t>
      </w:r>
      <w:r w:rsidRPr="00824D96">
        <w:rPr>
          <w:rFonts w:ascii="Times New Roman" w:eastAsia="Times New Roman" w:hAnsi="Times New Roman"/>
          <w:i/>
          <w:iCs/>
          <w:sz w:val="24"/>
          <w:szCs w:val="24"/>
          <w:lang w:eastAsia="ru-RU"/>
        </w:rPr>
        <w:br/>
        <w:t>Она воочию вела</w:t>
      </w:r>
      <w:proofErr w:type="gramStart"/>
      <w:r w:rsidRPr="00824D96">
        <w:rPr>
          <w:rFonts w:ascii="Times New Roman" w:eastAsia="Times New Roman" w:hAnsi="Times New Roman"/>
          <w:i/>
          <w:iCs/>
          <w:sz w:val="24"/>
          <w:szCs w:val="24"/>
          <w:lang w:eastAsia="ru-RU"/>
        </w:rPr>
        <w:br/>
        <w:t>В</w:t>
      </w:r>
      <w:proofErr w:type="gramEnd"/>
      <w:r w:rsidRPr="00824D96">
        <w:rPr>
          <w:rFonts w:ascii="Times New Roman" w:eastAsia="Times New Roman" w:hAnsi="Times New Roman"/>
          <w:i/>
          <w:iCs/>
          <w:sz w:val="24"/>
          <w:szCs w:val="24"/>
          <w:lang w:eastAsia="ru-RU"/>
        </w:rPr>
        <w:t xml:space="preserve"> тот край, который только изредка мы </w:t>
      </w:r>
      <w:r w:rsidRPr="00824D96">
        <w:rPr>
          <w:rFonts w:ascii="Times New Roman" w:eastAsia="Times New Roman" w:hAnsi="Times New Roman"/>
          <w:i/>
          <w:iCs/>
          <w:sz w:val="24"/>
          <w:szCs w:val="24"/>
          <w:lang w:eastAsia="ru-RU"/>
        </w:rPr>
        <w:br/>
        <w:t>Днем вспоминаем сквозь дела...</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И не случайно заканчивается последний цикл стихотворением "Звезда Морей".</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И в стихотворениях циклов "Материалы к поэме "Дуггур", и в "Русских богах" о городских фонарях говорится как о символах высокого света, поскольку "город - лишь преддверье Миров, маячащих за ним":</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 xml:space="preserve">Вспыхнут ожерелья фонарей вдоль трасс </w:t>
      </w:r>
      <w:r w:rsidRPr="00824D96">
        <w:rPr>
          <w:rFonts w:ascii="Times New Roman" w:eastAsia="Times New Roman" w:hAnsi="Times New Roman"/>
          <w:i/>
          <w:iCs/>
          <w:sz w:val="24"/>
          <w:szCs w:val="24"/>
          <w:lang w:eastAsia="ru-RU"/>
        </w:rPr>
        <w:br/>
        <w:t>Музыкой соцветий небывалых...</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Но за этой символикой стоит не только мистический, а и глубоко личностный смысл:</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Фонари бесчисленные -</w:t>
      </w:r>
      <w:r w:rsidRPr="00824D96">
        <w:rPr>
          <w:rFonts w:ascii="Times New Roman" w:eastAsia="Times New Roman" w:hAnsi="Times New Roman"/>
          <w:i/>
          <w:iCs/>
          <w:sz w:val="24"/>
          <w:szCs w:val="24"/>
          <w:lang w:eastAsia="ru-RU"/>
        </w:rPr>
        <w:br/>
      </w:r>
      <w:r>
        <w:rPr>
          <w:noProof/>
          <w:lang w:eastAsia="ru-RU"/>
        </w:rPr>
        <mc:AlternateContent>
          <mc:Choice Requires="wps">
            <w:drawing>
              <wp:inline distT="0" distB="0" distL="0" distR="0">
                <wp:extent cx="1428750" cy="9525"/>
                <wp:effectExtent l="0" t="38100" r="0" b="47625"/>
                <wp:docPr id="4" name="Прямоугольник 4" descr="http://roza--mira.narod.ru/Drugie_proizvedeniya_D_L_Andreeva/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roza--mira.narod.ru/Drugie_proizvedeniya_D_L_Andreeva/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" filled="f" stroked="f">
                <o:lock v:ext="edit" aspectratio="t"/>
                <w10:anchorlock/>
              </v:rect>
            </w:pict>
          </mc:Fallback>
        </mc:AlternateContent>
      </w:r>
      <w:r w:rsidRPr="00824D96">
        <w:rPr>
          <w:rFonts w:ascii="Times New Roman" w:eastAsia="Times New Roman" w:hAnsi="Times New Roman"/>
          <w:i/>
          <w:iCs/>
          <w:sz w:val="24"/>
          <w:szCs w:val="24"/>
          <w:lang w:eastAsia="ru-RU"/>
        </w:rPr>
        <w:t>там,</w:t>
      </w:r>
      <w:r w:rsidRPr="00824D96">
        <w:rPr>
          <w:rFonts w:ascii="Times New Roman" w:eastAsia="Times New Roman" w:hAnsi="Times New Roman"/>
          <w:i/>
          <w:iCs/>
          <w:sz w:val="24"/>
          <w:szCs w:val="24"/>
          <w:lang w:eastAsia="ru-RU"/>
        </w:rPr>
        <w:br/>
      </w:r>
      <w:r>
        <w:rPr>
          <w:noProof/>
          <w:lang w:eastAsia="ru-RU"/>
        </w:rPr>
        <mc:AlternateContent>
          <mc:Choice Requires="wps">
            <w:drawing>
              <wp:inline distT="0" distB="0" distL="0" distR="0">
                <wp:extent cx="1428750" cy="9525"/>
                <wp:effectExtent l="0" t="38100" r="0" b="47625"/>
                <wp:docPr id="3" name="Прямоугольник 3" descr="http://roza--mira.narod.ru/Drugie_proizvedeniya_D_L_Andreeva/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roza--mira.narod.ru/Drugie_proizvedeniya_D_L_Andreeva/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" filled="f" stroked="f">
                <o:lock v:ext="edit" aspectratio="t"/>
                <w10:anchorlock/>
              </v:rect>
            </w:pict>
          </mc:Fallback>
        </mc:AlternateContent>
      </w:r>
      <w:r w:rsidRPr="00824D96">
        <w:rPr>
          <w:rFonts w:ascii="Times New Roman" w:eastAsia="Times New Roman" w:hAnsi="Times New Roman"/>
          <w:i/>
          <w:iCs/>
          <w:sz w:val="24"/>
          <w:szCs w:val="24"/>
          <w:lang w:eastAsia="ru-RU"/>
        </w:rPr>
        <w:t xml:space="preserve">На дне, </w:t>
      </w:r>
      <w:r w:rsidRPr="00824D96">
        <w:rPr>
          <w:rFonts w:ascii="Times New Roman" w:eastAsia="Times New Roman" w:hAnsi="Times New Roman"/>
          <w:i/>
          <w:iCs/>
          <w:sz w:val="24"/>
          <w:szCs w:val="24"/>
          <w:lang w:eastAsia="ru-RU"/>
        </w:rPr>
        <w:br/>
        <w:t>Чертят как узоры на шелках</w:t>
      </w:r>
      <w:r w:rsidRPr="00824D96">
        <w:rPr>
          <w:rFonts w:ascii="Times New Roman" w:eastAsia="Times New Roman" w:hAnsi="Times New Roman"/>
          <w:i/>
          <w:iCs/>
          <w:sz w:val="24"/>
          <w:szCs w:val="24"/>
          <w:lang w:eastAsia="ru-RU"/>
        </w:rPr>
        <w:br/>
      </w:r>
      <w:r>
        <w:rPr>
          <w:noProof/>
          <w:lang w:eastAsia="ru-RU"/>
        </w:rPr>
        <mc:AlternateContent>
          <mc:Choice Requires="wps">
            <w:drawing>
              <wp:inline distT="0" distB="0" distL="0" distR="0">
                <wp:extent cx="1428750" cy="9525"/>
                <wp:effectExtent l="0" t="38100" r="0" b="47625"/>
                <wp:docPr id="2" name="Прямоугольник 2" descr="http://roza--mira.narod.ru/Drugie_proizvedeniya_D_L_Andreeva/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roza--mira.narod.ru/Drugie_proizvedeniya_D_L_Andreeva/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" filled="f" stroked="f">
                <o:lock v:ext="edit" aspectratio="t"/>
                <w10:anchorlock/>
              </v:rect>
            </w:pict>
          </mc:Fallback>
        </mc:AlternateContent>
      </w:r>
      <w:r w:rsidRPr="00824D96">
        <w:rPr>
          <w:rFonts w:ascii="Times New Roman" w:eastAsia="Times New Roman" w:hAnsi="Times New Roman"/>
          <w:i/>
          <w:iCs/>
          <w:sz w:val="24"/>
          <w:szCs w:val="24"/>
          <w:lang w:eastAsia="ru-RU"/>
        </w:rPr>
        <w:t xml:space="preserve">мглы дальней, </w:t>
      </w:r>
      <w:r w:rsidRPr="00824D96">
        <w:rPr>
          <w:rFonts w:ascii="Times New Roman" w:eastAsia="Times New Roman" w:hAnsi="Times New Roman"/>
          <w:i/>
          <w:iCs/>
          <w:sz w:val="24"/>
          <w:szCs w:val="24"/>
          <w:lang w:eastAsia="ru-RU"/>
        </w:rPr>
        <w:br/>
        <w:t>Имя, приоткрытое судьбой</w:t>
      </w:r>
      <w:proofErr w:type="gramStart"/>
      <w:r w:rsidRPr="00824D96">
        <w:rPr>
          <w:rFonts w:ascii="Times New Roman" w:eastAsia="Times New Roman" w:hAnsi="Times New Roman"/>
          <w:i/>
          <w:iCs/>
          <w:sz w:val="24"/>
          <w:szCs w:val="24"/>
          <w:lang w:eastAsia="ru-RU"/>
        </w:rPr>
        <w:br/>
      </w:r>
      <w:r>
        <w:rPr>
          <w:noProof/>
          <w:lang w:eastAsia="ru-RU"/>
        </w:rPr>
        <mc:AlternateContent>
          <mc:Choice Requires="wps">
            <w:drawing>
              <wp:inline distT="0" distB="0" distL="0" distR="0">
                <wp:extent cx="1428750" cy="9525"/>
                <wp:effectExtent l="0" t="38100" r="0" b="47625"/>
                <wp:docPr id="1" name="Прямоугольник 1" descr="http://roza--mira.narod.ru/Drugie_proizvedeniya_D_L_Andreeva/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roza--mira.narod.ru/Drugie_proizvedeniya_D_L_Andreeva/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" filled="f" stroked="f">
                <o:lock v:ext="edit" aspectratio="t"/>
                <w10:anchorlock/>
              </v:rect>
            </w:pict>
          </mc:Fallback>
        </mc:AlternateContent>
      </w:r>
      <w:r w:rsidRPr="00824D96">
        <w:rPr>
          <w:rFonts w:ascii="Times New Roman" w:eastAsia="Times New Roman" w:hAnsi="Times New Roman"/>
          <w:i/>
          <w:iCs/>
          <w:sz w:val="24"/>
          <w:szCs w:val="24"/>
          <w:lang w:eastAsia="ru-RU"/>
        </w:rPr>
        <w:t>Л</w:t>
      </w:r>
      <w:proofErr w:type="gramEnd"/>
      <w:r w:rsidRPr="00824D96">
        <w:rPr>
          <w:rFonts w:ascii="Times New Roman" w:eastAsia="Times New Roman" w:hAnsi="Times New Roman"/>
          <w:i/>
          <w:iCs/>
          <w:sz w:val="24"/>
          <w:szCs w:val="24"/>
          <w:lang w:eastAsia="ru-RU"/>
        </w:rPr>
        <w:t>ишь мне.</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lastRenderedPageBreak/>
        <w:t>И в стихотворении, открывающем цикл "Лунные камни", посвященный Галине Сергеевне Русаковой, его однокласснице и долгой, неразделенной любви, этот смысл начинает приоткрываться:</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Незабвенной и горькой святыней</w:t>
      </w:r>
      <w:proofErr w:type="gramStart"/>
      <w:r w:rsidRPr="00824D96">
        <w:rPr>
          <w:rFonts w:ascii="Times New Roman" w:eastAsia="Times New Roman" w:hAnsi="Times New Roman"/>
          <w:i/>
          <w:iCs/>
          <w:sz w:val="24"/>
          <w:szCs w:val="24"/>
          <w:lang w:eastAsia="ru-RU"/>
        </w:rPr>
        <w:t xml:space="preserve"> </w:t>
      </w:r>
      <w:r w:rsidRPr="00824D96">
        <w:rPr>
          <w:rFonts w:ascii="Times New Roman" w:eastAsia="Times New Roman" w:hAnsi="Times New Roman"/>
          <w:i/>
          <w:iCs/>
          <w:sz w:val="24"/>
          <w:szCs w:val="24"/>
          <w:lang w:eastAsia="ru-RU"/>
        </w:rPr>
        <w:br/>
        <w:t>Б</w:t>
      </w:r>
      <w:proofErr w:type="gramEnd"/>
      <w:r w:rsidRPr="00824D96">
        <w:rPr>
          <w:rFonts w:ascii="Times New Roman" w:eastAsia="Times New Roman" w:hAnsi="Times New Roman"/>
          <w:i/>
          <w:iCs/>
          <w:sz w:val="24"/>
          <w:szCs w:val="24"/>
          <w:lang w:eastAsia="ru-RU"/>
        </w:rPr>
        <w:t>удешь ты до конца моих дней...</w:t>
      </w:r>
      <w:r w:rsidRPr="00824D96">
        <w:rPr>
          <w:rFonts w:ascii="Times New Roman" w:eastAsia="Times New Roman" w:hAnsi="Times New Roman"/>
          <w:i/>
          <w:iCs/>
          <w:sz w:val="24"/>
          <w:szCs w:val="24"/>
          <w:lang w:eastAsia="ru-RU"/>
        </w:rPr>
        <w:br/>
      </w:r>
      <w:r w:rsidRPr="00824D96">
        <w:rPr>
          <w:rFonts w:ascii="Times New Roman" w:eastAsia="Times New Roman" w:hAnsi="Times New Roman"/>
          <w:i/>
          <w:iCs/>
          <w:sz w:val="24"/>
          <w:szCs w:val="24"/>
          <w:lang w:eastAsia="ru-RU"/>
        </w:rPr>
        <w:br/>
        <w:t>Ты сверкавшая цепь фонарей.</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Фонари, эти рукотворные городские звезды, для поэта связаны со звездами небесными.</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proofErr w:type="gramStart"/>
      <w:r w:rsidRPr="00824D96">
        <w:rPr>
          <w:rFonts w:ascii="Times New Roman" w:eastAsia="Times New Roman" w:hAnsi="Times New Roman"/>
          <w:sz w:val="24"/>
          <w:szCs w:val="24"/>
          <w:lang w:eastAsia="ru-RU"/>
        </w:rPr>
        <w:t>Любовь Д.Л.Андреева к астрономии, увлечение ею известны.</w:t>
      </w:r>
      <w:proofErr w:type="gramEnd"/>
      <w:r w:rsidRPr="00824D96">
        <w:rPr>
          <w:rFonts w:ascii="Times New Roman" w:eastAsia="Times New Roman" w:hAnsi="Times New Roman"/>
          <w:sz w:val="24"/>
          <w:szCs w:val="24"/>
          <w:lang w:eastAsia="ru-RU"/>
        </w:rPr>
        <w:t xml:space="preserve"> </w:t>
      </w:r>
      <w:proofErr w:type="gramStart"/>
      <w:r w:rsidRPr="00824D96">
        <w:rPr>
          <w:rFonts w:ascii="Times New Roman" w:eastAsia="Times New Roman" w:hAnsi="Times New Roman"/>
          <w:sz w:val="24"/>
          <w:szCs w:val="24"/>
          <w:lang w:eastAsia="ru-RU"/>
        </w:rPr>
        <w:t>Что сказалось и в стихах (см., например, "Обсерватория.</w:t>
      </w:r>
      <w:proofErr w:type="gramEnd"/>
      <w:r w:rsidRPr="00824D96">
        <w:rPr>
          <w:rFonts w:ascii="Times New Roman" w:eastAsia="Times New Roman" w:hAnsi="Times New Roman"/>
          <w:sz w:val="24"/>
          <w:szCs w:val="24"/>
          <w:lang w:eastAsia="ru-RU"/>
        </w:rPr>
        <w:t xml:space="preserve"> </w:t>
      </w:r>
      <w:proofErr w:type="gramStart"/>
      <w:r w:rsidRPr="00824D96">
        <w:rPr>
          <w:rFonts w:ascii="Times New Roman" w:eastAsia="Times New Roman" w:hAnsi="Times New Roman"/>
          <w:sz w:val="24"/>
          <w:szCs w:val="24"/>
          <w:lang w:eastAsia="ru-RU"/>
        </w:rPr>
        <w:t>Туманность Андромеды") и в романе "Странники ночи".</w:t>
      </w:r>
      <w:proofErr w:type="gramEnd"/>
      <w:r w:rsidRPr="00824D96">
        <w:rPr>
          <w:rFonts w:ascii="Times New Roman" w:eastAsia="Times New Roman" w:hAnsi="Times New Roman"/>
          <w:sz w:val="24"/>
          <w:szCs w:val="24"/>
          <w:lang w:eastAsia="ru-RU"/>
        </w:rPr>
        <w:t xml:space="preserve"> "Молодой мечтатель" его "сказочки" вглядывается в звездное небо. Он различает в нем Орион, о котором в "Розе Мира" сказано: "Многослойные системы материальности... обьемлют некоторые звездные группы, например, большинство звезд Ориона...". Затем видит "главное, свою молодую звезду" Вегу. И в стихах Даниила Андреева есть проникновенный гимн этой звезде:</w:t>
      </w:r>
    </w:p>
    <w:p w:rsidR="00731E6B" w:rsidRPr="00824D96" w:rsidRDefault="00731E6B" w:rsidP="00731E6B">
      <w:pPr>
        <w:spacing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i/>
          <w:iCs/>
          <w:sz w:val="24"/>
          <w:szCs w:val="24"/>
          <w:lang w:eastAsia="ru-RU"/>
        </w:rPr>
        <w:t xml:space="preserve">Ты лучистая Звезда Скитаний, </w:t>
      </w:r>
      <w:r w:rsidRPr="00824D96">
        <w:rPr>
          <w:rFonts w:ascii="Times New Roman" w:eastAsia="Times New Roman" w:hAnsi="Times New Roman"/>
          <w:i/>
          <w:iCs/>
          <w:sz w:val="24"/>
          <w:szCs w:val="24"/>
          <w:lang w:eastAsia="ru-RU"/>
        </w:rPr>
        <w:br/>
        <w:t>Моя лучезарная Вега...</w:t>
      </w:r>
      <w:r w:rsidRPr="00824D96">
        <w:rPr>
          <w:rFonts w:ascii="Times New Roman" w:eastAsia="Times New Roman" w:hAnsi="Times New Roman"/>
          <w:i/>
          <w:iCs/>
          <w:sz w:val="24"/>
          <w:szCs w:val="24"/>
          <w:lang w:eastAsia="ru-RU"/>
        </w:rPr>
        <w:br/>
      </w:r>
      <w:r w:rsidRPr="00824D96">
        <w:rPr>
          <w:rFonts w:ascii="Times New Roman" w:eastAsia="Times New Roman" w:hAnsi="Times New Roman"/>
          <w:i/>
          <w:iCs/>
          <w:sz w:val="24"/>
          <w:szCs w:val="24"/>
          <w:lang w:eastAsia="ru-RU"/>
        </w:rPr>
        <w:br/>
      </w:r>
      <w:proofErr w:type="gramStart"/>
      <w:r w:rsidRPr="00824D96">
        <w:rPr>
          <w:rFonts w:ascii="Times New Roman" w:eastAsia="Times New Roman" w:hAnsi="Times New Roman"/>
          <w:i/>
          <w:iCs/>
          <w:sz w:val="24"/>
          <w:szCs w:val="24"/>
          <w:lang w:eastAsia="ru-RU"/>
        </w:rPr>
        <w:t>Знающая</w:t>
      </w:r>
      <w:proofErr w:type="gramEnd"/>
      <w:r w:rsidRPr="00824D96">
        <w:rPr>
          <w:rFonts w:ascii="Times New Roman" w:eastAsia="Times New Roman" w:hAnsi="Times New Roman"/>
          <w:i/>
          <w:iCs/>
          <w:sz w:val="24"/>
          <w:szCs w:val="24"/>
          <w:lang w:eastAsia="ru-RU"/>
        </w:rPr>
        <w:t xml:space="preserve"> мое сердце! </w:t>
      </w:r>
      <w:r w:rsidRPr="00824D96">
        <w:rPr>
          <w:rFonts w:ascii="Times New Roman" w:eastAsia="Times New Roman" w:hAnsi="Times New Roman"/>
          <w:i/>
          <w:iCs/>
          <w:sz w:val="24"/>
          <w:szCs w:val="24"/>
          <w:lang w:eastAsia="ru-RU"/>
        </w:rPr>
        <w:br/>
        <w:t xml:space="preserve">Путеводный светоч </w:t>
      </w:r>
      <w:r w:rsidRPr="00824D96">
        <w:rPr>
          <w:rFonts w:ascii="Times New Roman" w:eastAsia="Times New Roman" w:hAnsi="Times New Roman"/>
          <w:i/>
          <w:iCs/>
          <w:sz w:val="24"/>
          <w:szCs w:val="24"/>
          <w:lang w:eastAsia="ru-RU"/>
        </w:rPr>
        <w:br/>
        <w:t>Неисповедимой жизни!</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Да и в Венеру фонарь превращается не по прихоти автора. И не только потому, что это богиня Любви. Андреев знает, что эта планета еще очень молода, в "Розе Мира" он сообщает: "Брамфатура Венеры находится в зародыше".</w:t>
      </w:r>
    </w:p>
    <w:p w:rsidR="00731E6B" w:rsidRPr="00824D96" w:rsidRDefault="00731E6B" w:rsidP="00731E6B">
      <w:pPr>
        <w:spacing w:before="100" w:beforeAutospacing="1" w:after="100" w:afterAutospacing="1" w:line="240" w:lineRule="auto"/>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Только упрощая, отдавая дань "литературе", можно сказать, что смысл "Сказочки о фонаре" в том, что свет земной бескорыстной любви дарит себя всем </w:t>
      </w:r>
      <w:proofErr w:type="gramStart"/>
      <w:r w:rsidRPr="00824D96">
        <w:rPr>
          <w:rFonts w:ascii="Times New Roman" w:eastAsia="Times New Roman" w:hAnsi="Times New Roman"/>
          <w:sz w:val="24"/>
          <w:szCs w:val="24"/>
          <w:lang w:eastAsia="ru-RU"/>
        </w:rPr>
        <w:t>-м</w:t>
      </w:r>
      <w:proofErr w:type="gramEnd"/>
      <w:r w:rsidRPr="00824D96">
        <w:rPr>
          <w:rFonts w:ascii="Times New Roman" w:eastAsia="Times New Roman" w:hAnsi="Times New Roman"/>
          <w:sz w:val="24"/>
          <w:szCs w:val="24"/>
          <w:lang w:eastAsia="ru-RU"/>
        </w:rPr>
        <w:t xml:space="preserve">альчику, влюбленным, старику и старухе, глядящему в небо поэту, и подвластен совсем не некому "Управлению, ведающему всеми фонарями", а только Богу. Но кроме этой морали есть в сказочке и другое. То поэтически своеобразное нечто, присущее лишь Даниилу Андрееву. Оно не может не заворожить читателя, сумевшего войти в его поэтический мир и полюбить его. </w:t>
      </w:r>
      <w:proofErr w:type="gramStart"/>
      <w:r w:rsidRPr="00824D96">
        <w:rPr>
          <w:rFonts w:ascii="Times New Roman" w:eastAsia="Times New Roman" w:hAnsi="Times New Roman"/>
          <w:sz w:val="24"/>
          <w:szCs w:val="24"/>
          <w:lang w:eastAsia="ru-RU"/>
        </w:rPr>
        <w:t>И пусть сам автор, видимо, не придавал особого значения этому тексту, затерянному в черновых тетрадях, но читателю, чувствующему и понимающему оттенки и смысл поэтического слова автора "Русских богов" и "Розы Мира", будет долго помниться этот совсем не такой уж простой, но с детской непосредственностью написанный образ доброго фонаря, возносимого ангелом, для того чтобы он "и потом освещал наши темные ночи</w:t>
      </w:r>
      <w:proofErr w:type="gramEnd"/>
      <w:r w:rsidRPr="00824D96">
        <w:rPr>
          <w:rFonts w:ascii="Times New Roman" w:eastAsia="Times New Roman" w:hAnsi="Times New Roman"/>
          <w:sz w:val="24"/>
          <w:szCs w:val="24"/>
          <w:lang w:eastAsia="ru-RU"/>
        </w:rPr>
        <w:t>".</w:t>
      </w:r>
    </w:p>
    <w:p w:rsidR="00731E6B" w:rsidRPr="00824D96" w:rsidRDefault="00731E6B" w:rsidP="00731E6B">
      <w:pPr>
        <w:spacing w:before="100" w:beforeAutospacing="1" w:after="100" w:afterAutospacing="1" w:line="240" w:lineRule="auto"/>
        <w:jc w:val="right"/>
        <w:rPr>
          <w:rFonts w:ascii="Times New Roman" w:eastAsia="Times New Roman" w:hAnsi="Times New Roman"/>
          <w:sz w:val="24"/>
          <w:szCs w:val="24"/>
          <w:lang w:eastAsia="ru-RU"/>
        </w:rPr>
      </w:pPr>
      <w:r w:rsidRPr="00824D96">
        <w:rPr>
          <w:rFonts w:ascii="Times New Roman" w:eastAsia="Times New Roman" w:hAnsi="Times New Roman"/>
          <w:sz w:val="24"/>
          <w:szCs w:val="24"/>
          <w:lang w:eastAsia="ru-RU"/>
        </w:rPr>
        <w:t xml:space="preserve">Послесловие, подготовка текста и публикация </w:t>
      </w:r>
      <w:r w:rsidRPr="00824D96">
        <w:rPr>
          <w:rFonts w:ascii="Times New Roman" w:eastAsia="Times New Roman" w:hAnsi="Times New Roman"/>
          <w:sz w:val="24"/>
          <w:szCs w:val="24"/>
          <w:lang w:eastAsia="ru-RU"/>
        </w:rPr>
        <w:br/>
      </w:r>
      <w:r w:rsidRPr="00824D96">
        <w:rPr>
          <w:rFonts w:ascii="Times New Roman" w:eastAsia="Times New Roman" w:hAnsi="Times New Roman"/>
          <w:i/>
          <w:iCs/>
          <w:sz w:val="24"/>
          <w:szCs w:val="24"/>
          <w:lang w:eastAsia="ru-RU"/>
        </w:rPr>
        <w:t>Бориса Романова</w:t>
      </w:r>
      <w:r>
        <w:rPr>
          <w:rFonts w:ascii="Times New Roman" w:eastAsia="Times New Roman" w:hAnsi="Times New Roman"/>
          <w:i/>
          <w:iCs/>
          <w:sz w:val="24"/>
          <w:szCs w:val="24"/>
          <w:lang w:eastAsia="ru-RU"/>
        </w:rPr>
        <w:t>.</w:t>
      </w:r>
    </w:p>
    <w:p w:rsidR="00731E6B" w:rsidRDefault="00731E6B" w:rsidP="00731E6B"/>
    <w:p w:rsidR="00B507A1" w:rsidRDefault="00731E6B"/>
    <w:sectPr w:rsidR="00B50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08"/>
    <w:rsid w:val="005025B9"/>
    <w:rsid w:val="005F7908"/>
    <w:rsid w:val="00731E6B"/>
    <w:rsid w:val="00E0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11489</Characters>
  <Application>Microsoft Office Word</Application>
  <DocSecurity>0</DocSecurity>
  <Lines>95</Lines>
  <Paragraphs>26</Paragraphs>
  <ScaleCrop>false</ScaleCrop>
  <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2012-11-22T20:00:00Z</dcterms:created>
  <dcterms:modified xsi:type="dcterms:W3CDTF">2012-11-22T20:00:00Z</dcterms:modified>
</cp:coreProperties>
</file>